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5A5" w:rsidRPr="006546CE" w:rsidRDefault="00F155A5" w:rsidP="00F155A5">
      <w:pPr>
        <w:pStyle w:val="Heading1"/>
        <w:rPr>
          <w:rFonts w:ascii="Verdana" w:hAnsi="Verdana" w:cs="Calibri"/>
          <w:sz w:val="22"/>
          <w:szCs w:val="22"/>
          <w:lang w:val="el-GR"/>
        </w:rPr>
      </w:pPr>
      <w:bookmarkStart w:id="0" w:name="_Toc58409383"/>
      <w:bookmarkStart w:id="1" w:name="_Toc519504199"/>
      <w:r w:rsidRPr="006546CE">
        <w:rPr>
          <w:rFonts w:ascii="Verdana" w:hAnsi="Verdana" w:cs="Calibri"/>
          <w:sz w:val="22"/>
          <w:szCs w:val="22"/>
          <w:lang w:val="el-GR"/>
        </w:rPr>
        <w:t>ΠΑΡΑΡΤΗΜΑ ΙV – Υπόδειγμα Οικονομικής Προσφοράς</w:t>
      </w:r>
      <w:bookmarkEnd w:id="0"/>
      <w:r w:rsidRPr="006546CE">
        <w:rPr>
          <w:rFonts w:ascii="Verdana" w:hAnsi="Verdana" w:cs="Calibri"/>
          <w:sz w:val="22"/>
          <w:szCs w:val="22"/>
          <w:lang w:val="el-GR"/>
        </w:rPr>
        <w:t xml:space="preserve"> </w:t>
      </w:r>
      <w:bookmarkEnd w:id="1"/>
    </w:p>
    <w:p w:rsidR="00F155A5" w:rsidRPr="001C448B" w:rsidRDefault="00F155A5" w:rsidP="00F155A5">
      <w:pPr>
        <w:pStyle w:val="normalwithoutspacing"/>
        <w:rPr>
          <w:rFonts w:ascii="Verdana" w:hAnsi="Verdana"/>
          <w:b/>
          <w:bCs/>
          <w:sz w:val="18"/>
          <w:szCs w:val="18"/>
        </w:rPr>
      </w:pPr>
      <w:bookmarkStart w:id="2" w:name="_Toc395270025"/>
      <w:bookmarkStart w:id="3" w:name="_Toc270684468"/>
      <w:bookmarkStart w:id="4" w:name="_Toc402390504"/>
      <w:bookmarkStart w:id="5" w:name="_Toc416096392"/>
      <w:bookmarkStart w:id="6" w:name="_Toc419719866"/>
      <w:bookmarkStart w:id="7" w:name="_Toc478122763"/>
      <w:bookmarkStart w:id="8" w:name="_Toc495494912"/>
      <w:bookmarkStart w:id="9" w:name="_Toc499904630"/>
      <w:bookmarkStart w:id="10" w:name="_Toc507772958"/>
      <w:bookmarkStart w:id="11" w:name="_Toc231363122"/>
      <w:bookmarkStart w:id="12" w:name="_Toc358029266"/>
      <w:bookmarkStart w:id="13" w:name="_Toc235525854"/>
      <w:bookmarkStart w:id="14" w:name="_Toc366147993"/>
    </w:p>
    <w:p w:rsidR="00F155A5" w:rsidRPr="001C448B" w:rsidRDefault="00F155A5" w:rsidP="00F155A5">
      <w:pPr>
        <w:pStyle w:val="normalwithoutspacing"/>
        <w:numPr>
          <w:ilvl w:val="0"/>
          <w:numId w:val="1"/>
        </w:numPr>
        <w:rPr>
          <w:rFonts w:ascii="Verdana" w:hAnsi="Verdana"/>
          <w:b/>
          <w:bCs/>
          <w:sz w:val="18"/>
          <w:szCs w:val="18"/>
        </w:rPr>
      </w:pPr>
      <w:r w:rsidRPr="001C448B">
        <w:rPr>
          <w:rFonts w:ascii="Verdana" w:hAnsi="Verdana"/>
          <w:b/>
          <w:bCs/>
          <w:sz w:val="18"/>
          <w:szCs w:val="18"/>
        </w:rPr>
        <w:t>Εξοπλισμός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1C448B">
        <w:rPr>
          <w:rFonts w:ascii="Verdana" w:hAnsi="Verdana"/>
          <w:b/>
          <w:bCs/>
          <w:sz w:val="18"/>
          <w:szCs w:val="18"/>
        </w:rPr>
        <w:t xml:space="preserve"> </w:t>
      </w:r>
      <w:bookmarkEnd w:id="11"/>
      <w:bookmarkEnd w:id="12"/>
      <w:bookmarkEnd w:id="13"/>
      <w:bookmarkEnd w:id="14"/>
      <w:r w:rsidRPr="001C448B">
        <w:rPr>
          <w:rFonts w:ascii="Verdana" w:hAnsi="Verdana"/>
          <w:b/>
          <w:bCs/>
          <w:sz w:val="18"/>
          <w:szCs w:val="18"/>
        </w:rPr>
        <w:t>(βλέπε πίνακες Α1, Α2, Α3, Β1, Β2 του Παραρτήματος ΙΙ)</w:t>
      </w:r>
    </w:p>
    <w:tbl>
      <w:tblPr>
        <w:tblW w:w="5206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1"/>
        <w:gridCol w:w="1521"/>
        <w:gridCol w:w="1239"/>
        <w:gridCol w:w="1239"/>
        <w:gridCol w:w="1102"/>
        <w:gridCol w:w="1102"/>
        <w:gridCol w:w="1102"/>
        <w:gridCol w:w="1649"/>
      </w:tblGrid>
      <w:tr w:rsidR="00F155A5" w:rsidRPr="001C448B" w:rsidTr="00645D7D">
        <w:trPr>
          <w:trHeight w:val="235"/>
        </w:trPr>
        <w:tc>
          <w:tcPr>
            <w:tcW w:w="801" w:type="dxa"/>
            <w:vMerge w:val="restart"/>
            <w:shd w:val="clear" w:color="auto" w:fill="C6D9F1"/>
          </w:tcPr>
          <w:p w:rsidR="00F155A5" w:rsidRPr="001C448B" w:rsidRDefault="00F155A5" w:rsidP="00645D7D">
            <w:pPr>
              <w:pStyle w:val="normalwithoutspacing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C448B">
              <w:rPr>
                <w:rFonts w:ascii="Verdana" w:hAnsi="Verdana"/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1568" w:type="dxa"/>
            <w:vMerge w:val="restart"/>
            <w:shd w:val="clear" w:color="auto" w:fill="C6D9F1"/>
          </w:tcPr>
          <w:p w:rsidR="00F155A5" w:rsidRPr="001C448B" w:rsidRDefault="00F155A5" w:rsidP="00645D7D">
            <w:pPr>
              <w:pStyle w:val="normalwithoutspacing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C448B">
              <w:rPr>
                <w:rFonts w:ascii="Verdana" w:hAnsi="Verdana"/>
                <w:b/>
                <w:bCs/>
                <w:sz w:val="18"/>
                <w:szCs w:val="18"/>
              </w:rPr>
              <w:t>Περιγραφή</w:t>
            </w:r>
          </w:p>
        </w:tc>
        <w:tc>
          <w:tcPr>
            <w:tcW w:w="1276" w:type="dxa"/>
            <w:vMerge w:val="restart"/>
            <w:shd w:val="clear" w:color="auto" w:fill="C6D9F1"/>
          </w:tcPr>
          <w:p w:rsidR="00F155A5" w:rsidRPr="001C448B" w:rsidRDefault="00F155A5" w:rsidP="00645D7D">
            <w:pPr>
              <w:pStyle w:val="normalwithoutspacing"/>
              <w:spacing w:after="0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  <w:r w:rsidRPr="001C448B">
              <w:rPr>
                <w:rFonts w:ascii="Verdana" w:hAnsi="Verdana"/>
                <w:b/>
                <w:bCs/>
                <w:sz w:val="18"/>
                <w:szCs w:val="18"/>
              </w:rPr>
              <w:t>Τύπος</w:t>
            </w:r>
          </w:p>
        </w:tc>
        <w:tc>
          <w:tcPr>
            <w:tcW w:w="1276" w:type="dxa"/>
            <w:vMerge w:val="restart"/>
            <w:shd w:val="clear" w:color="auto" w:fill="C6D9F1"/>
          </w:tcPr>
          <w:p w:rsidR="00F155A5" w:rsidRPr="001C448B" w:rsidRDefault="00F155A5" w:rsidP="00645D7D">
            <w:pPr>
              <w:pStyle w:val="normalwithoutspacing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C448B">
              <w:rPr>
                <w:rFonts w:ascii="Verdana" w:hAnsi="Verdana"/>
                <w:b/>
                <w:bCs/>
                <w:sz w:val="18"/>
                <w:szCs w:val="18"/>
              </w:rPr>
              <w:t>Ποσότητα</w:t>
            </w:r>
          </w:p>
        </w:tc>
        <w:tc>
          <w:tcPr>
            <w:tcW w:w="2268" w:type="dxa"/>
            <w:gridSpan w:val="2"/>
            <w:shd w:val="clear" w:color="auto" w:fill="C6D9F1"/>
          </w:tcPr>
          <w:p w:rsidR="00F155A5" w:rsidRPr="001C448B" w:rsidRDefault="00F155A5" w:rsidP="00645D7D">
            <w:pPr>
              <w:pStyle w:val="normalwithoutspacing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C448B">
              <w:rPr>
                <w:rFonts w:ascii="Verdana" w:hAnsi="Verdana"/>
                <w:b/>
                <w:bCs/>
                <w:sz w:val="18"/>
                <w:szCs w:val="18"/>
              </w:rPr>
              <w:t>Αξία χωρίς ΦΠΑ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F155A5" w:rsidRPr="001C448B" w:rsidRDefault="00F155A5" w:rsidP="00645D7D">
            <w:pPr>
              <w:pStyle w:val="normalwithoutspacing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C448B">
              <w:rPr>
                <w:rFonts w:ascii="Verdana" w:hAnsi="Verdana"/>
                <w:b/>
                <w:bCs/>
                <w:sz w:val="18"/>
                <w:szCs w:val="18"/>
              </w:rPr>
              <w:t>ΦΠΑ ( €)</w:t>
            </w:r>
          </w:p>
        </w:tc>
        <w:tc>
          <w:tcPr>
            <w:tcW w:w="1701" w:type="dxa"/>
            <w:vMerge w:val="restart"/>
            <w:shd w:val="clear" w:color="auto" w:fill="C6D9F1"/>
          </w:tcPr>
          <w:p w:rsidR="00F155A5" w:rsidRPr="001C448B" w:rsidRDefault="00F155A5" w:rsidP="00645D7D">
            <w:pPr>
              <w:pStyle w:val="normalwithoutspacing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C448B">
              <w:rPr>
                <w:rFonts w:ascii="Verdana" w:hAnsi="Verdana"/>
                <w:b/>
                <w:bCs/>
                <w:sz w:val="18"/>
                <w:szCs w:val="18"/>
              </w:rPr>
              <w:t>Συνολική αξία με ΦΠΑ (€)</w:t>
            </w:r>
          </w:p>
        </w:tc>
      </w:tr>
      <w:tr w:rsidR="00F155A5" w:rsidRPr="001C448B" w:rsidTr="00645D7D">
        <w:trPr>
          <w:trHeight w:val="636"/>
        </w:trPr>
        <w:tc>
          <w:tcPr>
            <w:tcW w:w="801" w:type="dxa"/>
            <w:vMerge/>
            <w:shd w:val="clear" w:color="auto" w:fill="C6D9F1"/>
          </w:tcPr>
          <w:p w:rsidR="00F155A5" w:rsidRPr="001C448B" w:rsidRDefault="00F155A5" w:rsidP="00645D7D">
            <w:pPr>
              <w:pStyle w:val="normalwithoutspacing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C6D9F1"/>
          </w:tcPr>
          <w:p w:rsidR="00F155A5" w:rsidRPr="001C448B" w:rsidRDefault="00F155A5" w:rsidP="00645D7D">
            <w:pPr>
              <w:pStyle w:val="normalwithoutspacing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C6D9F1"/>
          </w:tcPr>
          <w:p w:rsidR="00F155A5" w:rsidRPr="001C448B" w:rsidRDefault="00F155A5" w:rsidP="00645D7D">
            <w:pPr>
              <w:pStyle w:val="normalwithoutspacing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C6D9F1"/>
          </w:tcPr>
          <w:p w:rsidR="00F155A5" w:rsidRPr="001C448B" w:rsidRDefault="00F155A5" w:rsidP="00645D7D">
            <w:pPr>
              <w:pStyle w:val="normalwithoutspacing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6D9F1"/>
          </w:tcPr>
          <w:p w:rsidR="00F155A5" w:rsidRPr="001C448B" w:rsidRDefault="00F155A5" w:rsidP="00645D7D">
            <w:pPr>
              <w:pStyle w:val="normalwithoutspacing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C448B">
              <w:rPr>
                <w:rFonts w:ascii="Verdana" w:hAnsi="Verdana"/>
                <w:b/>
                <w:bCs/>
                <w:sz w:val="18"/>
                <w:szCs w:val="18"/>
              </w:rPr>
              <w:t>Τιμή μονάδας</w:t>
            </w:r>
          </w:p>
        </w:tc>
        <w:tc>
          <w:tcPr>
            <w:tcW w:w="1134" w:type="dxa"/>
            <w:shd w:val="clear" w:color="auto" w:fill="C6D9F1"/>
          </w:tcPr>
          <w:p w:rsidR="00F155A5" w:rsidRPr="001C448B" w:rsidRDefault="00F155A5" w:rsidP="00645D7D">
            <w:pPr>
              <w:pStyle w:val="normalwithoutspacing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C448B">
              <w:rPr>
                <w:rFonts w:ascii="Verdana" w:hAnsi="Verdana"/>
                <w:b/>
                <w:bCs/>
                <w:sz w:val="18"/>
                <w:szCs w:val="18"/>
              </w:rPr>
              <w:t>Σύνολο</w:t>
            </w:r>
          </w:p>
        </w:tc>
        <w:tc>
          <w:tcPr>
            <w:tcW w:w="1134" w:type="dxa"/>
            <w:vMerge/>
            <w:shd w:val="clear" w:color="auto" w:fill="C6D9F1"/>
          </w:tcPr>
          <w:p w:rsidR="00F155A5" w:rsidRPr="001C448B" w:rsidRDefault="00F155A5" w:rsidP="00645D7D">
            <w:pPr>
              <w:pStyle w:val="normalwithoutspacing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C6D9F1"/>
          </w:tcPr>
          <w:p w:rsidR="00F155A5" w:rsidRPr="001C448B" w:rsidRDefault="00F155A5" w:rsidP="00645D7D">
            <w:pPr>
              <w:pStyle w:val="normalwithoutspacing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F155A5" w:rsidRPr="001C448B" w:rsidTr="00645D7D">
        <w:trPr>
          <w:trHeight w:val="346"/>
        </w:trPr>
        <w:tc>
          <w:tcPr>
            <w:tcW w:w="801" w:type="dxa"/>
            <w:shd w:val="clear" w:color="auto" w:fill="auto"/>
          </w:tcPr>
          <w:p w:rsidR="00F155A5" w:rsidRPr="001C448B" w:rsidRDefault="00F155A5" w:rsidP="00F155A5">
            <w:pPr>
              <w:pStyle w:val="normalwithoutspacing"/>
              <w:numPr>
                <w:ilvl w:val="5"/>
                <w:numId w:val="1"/>
              </w:num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68" w:type="dxa"/>
            <w:shd w:val="clear" w:color="auto" w:fill="auto"/>
          </w:tcPr>
          <w:p w:rsidR="00F155A5" w:rsidRPr="001C448B" w:rsidRDefault="00F155A5" w:rsidP="00645D7D">
            <w:pPr>
              <w:pStyle w:val="normalwithoutspacing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155A5" w:rsidRPr="001C448B" w:rsidRDefault="00F155A5" w:rsidP="00645D7D">
            <w:pPr>
              <w:pStyle w:val="normalwithoutspacing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155A5" w:rsidRPr="001C448B" w:rsidRDefault="00F155A5" w:rsidP="00645D7D">
            <w:pPr>
              <w:pStyle w:val="normalwithoutspacing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55A5" w:rsidRPr="001C448B" w:rsidRDefault="00F155A5" w:rsidP="00645D7D">
            <w:pPr>
              <w:pStyle w:val="normalwithoutspacing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55A5" w:rsidRPr="001C448B" w:rsidRDefault="00F155A5" w:rsidP="00645D7D">
            <w:pPr>
              <w:pStyle w:val="normalwithoutspacing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55A5" w:rsidRPr="001C448B" w:rsidRDefault="00F155A5" w:rsidP="00645D7D">
            <w:pPr>
              <w:pStyle w:val="normalwithoutspacing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155A5" w:rsidRPr="001C448B" w:rsidRDefault="00F155A5" w:rsidP="00645D7D">
            <w:pPr>
              <w:pStyle w:val="normalwithoutspacing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F155A5" w:rsidRPr="001C448B" w:rsidTr="00645D7D">
        <w:trPr>
          <w:trHeight w:val="346"/>
        </w:trPr>
        <w:tc>
          <w:tcPr>
            <w:tcW w:w="801" w:type="dxa"/>
            <w:shd w:val="clear" w:color="auto" w:fill="auto"/>
          </w:tcPr>
          <w:p w:rsidR="00F155A5" w:rsidRPr="001C448B" w:rsidRDefault="00F155A5" w:rsidP="00F155A5">
            <w:pPr>
              <w:pStyle w:val="normalwithoutspacing"/>
              <w:numPr>
                <w:ilvl w:val="5"/>
                <w:numId w:val="1"/>
              </w:num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68" w:type="dxa"/>
            <w:shd w:val="clear" w:color="auto" w:fill="auto"/>
          </w:tcPr>
          <w:p w:rsidR="00F155A5" w:rsidRPr="001C448B" w:rsidRDefault="00F155A5" w:rsidP="00645D7D">
            <w:pPr>
              <w:pStyle w:val="normalwithoutspacing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155A5" w:rsidRPr="001C448B" w:rsidRDefault="00F155A5" w:rsidP="00645D7D">
            <w:pPr>
              <w:pStyle w:val="normalwithoutspacing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155A5" w:rsidRPr="001C448B" w:rsidRDefault="00F155A5" w:rsidP="00645D7D">
            <w:pPr>
              <w:pStyle w:val="normalwithoutspacing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55A5" w:rsidRPr="001C448B" w:rsidRDefault="00F155A5" w:rsidP="00645D7D">
            <w:pPr>
              <w:pStyle w:val="normalwithoutspacing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55A5" w:rsidRPr="001C448B" w:rsidRDefault="00F155A5" w:rsidP="00645D7D">
            <w:pPr>
              <w:pStyle w:val="normalwithoutspacing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55A5" w:rsidRPr="001C448B" w:rsidRDefault="00F155A5" w:rsidP="00645D7D">
            <w:pPr>
              <w:pStyle w:val="normalwithoutspacing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155A5" w:rsidRPr="001C448B" w:rsidRDefault="00F155A5" w:rsidP="00645D7D">
            <w:pPr>
              <w:pStyle w:val="normalwithoutspacing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:rsidR="00F155A5" w:rsidRPr="001C448B" w:rsidRDefault="00F155A5" w:rsidP="00F155A5">
      <w:pPr>
        <w:pStyle w:val="normalwithoutspacing"/>
        <w:ind w:left="432"/>
        <w:rPr>
          <w:rFonts w:ascii="Verdana" w:hAnsi="Verdana"/>
          <w:b/>
          <w:bCs/>
          <w:sz w:val="18"/>
          <w:szCs w:val="18"/>
        </w:rPr>
      </w:pPr>
    </w:p>
    <w:p w:rsidR="00F155A5" w:rsidRPr="001C448B" w:rsidRDefault="00F155A5" w:rsidP="00F155A5">
      <w:pPr>
        <w:pStyle w:val="normalwithoutspacing"/>
        <w:numPr>
          <w:ilvl w:val="0"/>
          <w:numId w:val="1"/>
        </w:numPr>
        <w:rPr>
          <w:rFonts w:ascii="Verdana" w:hAnsi="Verdana"/>
          <w:b/>
          <w:bCs/>
          <w:sz w:val="18"/>
          <w:szCs w:val="18"/>
        </w:rPr>
      </w:pPr>
      <w:r w:rsidRPr="001C448B">
        <w:rPr>
          <w:rFonts w:ascii="Verdana" w:hAnsi="Verdana"/>
          <w:b/>
          <w:bCs/>
          <w:sz w:val="18"/>
          <w:szCs w:val="18"/>
        </w:rPr>
        <w:t>Λογισμικό (βλέπε πίνακα Δ του Παραρτήματος ΙΙ)</w:t>
      </w:r>
    </w:p>
    <w:tbl>
      <w:tblPr>
        <w:tblW w:w="5206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1"/>
        <w:gridCol w:w="1521"/>
        <w:gridCol w:w="1239"/>
        <w:gridCol w:w="1239"/>
        <w:gridCol w:w="1102"/>
        <w:gridCol w:w="1102"/>
        <w:gridCol w:w="965"/>
        <w:gridCol w:w="1786"/>
      </w:tblGrid>
      <w:tr w:rsidR="00F155A5" w:rsidRPr="001C448B" w:rsidTr="00645D7D">
        <w:trPr>
          <w:trHeight w:val="235"/>
        </w:trPr>
        <w:tc>
          <w:tcPr>
            <w:tcW w:w="801" w:type="dxa"/>
            <w:vMerge w:val="restart"/>
            <w:shd w:val="clear" w:color="auto" w:fill="C6D9F1"/>
          </w:tcPr>
          <w:p w:rsidR="00F155A5" w:rsidRPr="001C448B" w:rsidRDefault="00F155A5" w:rsidP="00645D7D">
            <w:pPr>
              <w:pStyle w:val="normalwithoutspacing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C448B">
              <w:rPr>
                <w:rFonts w:ascii="Verdana" w:hAnsi="Verdana"/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1568" w:type="dxa"/>
            <w:vMerge w:val="restart"/>
            <w:shd w:val="clear" w:color="auto" w:fill="C6D9F1"/>
          </w:tcPr>
          <w:p w:rsidR="00F155A5" w:rsidRPr="001C448B" w:rsidRDefault="00F155A5" w:rsidP="00645D7D">
            <w:pPr>
              <w:pStyle w:val="normalwithoutspacing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C448B">
              <w:rPr>
                <w:rFonts w:ascii="Verdana" w:hAnsi="Verdana"/>
                <w:b/>
                <w:bCs/>
                <w:sz w:val="18"/>
                <w:szCs w:val="18"/>
              </w:rPr>
              <w:t>Περιγραφή</w:t>
            </w:r>
          </w:p>
        </w:tc>
        <w:tc>
          <w:tcPr>
            <w:tcW w:w="1276" w:type="dxa"/>
            <w:vMerge w:val="restart"/>
            <w:shd w:val="clear" w:color="auto" w:fill="C6D9F1"/>
          </w:tcPr>
          <w:p w:rsidR="00F155A5" w:rsidRPr="001C448B" w:rsidRDefault="00F155A5" w:rsidP="00645D7D">
            <w:pPr>
              <w:pStyle w:val="normalwithoutspacing"/>
              <w:spacing w:after="0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  <w:r w:rsidRPr="001C448B">
              <w:rPr>
                <w:rFonts w:ascii="Verdana" w:hAnsi="Verdana"/>
                <w:b/>
                <w:bCs/>
                <w:sz w:val="18"/>
                <w:szCs w:val="18"/>
              </w:rPr>
              <w:t>Τύπος</w:t>
            </w:r>
          </w:p>
        </w:tc>
        <w:tc>
          <w:tcPr>
            <w:tcW w:w="1276" w:type="dxa"/>
            <w:vMerge w:val="restart"/>
            <w:shd w:val="clear" w:color="auto" w:fill="C6D9F1"/>
          </w:tcPr>
          <w:p w:rsidR="00F155A5" w:rsidRPr="001C448B" w:rsidRDefault="00F155A5" w:rsidP="00645D7D">
            <w:pPr>
              <w:pStyle w:val="normalwithoutspacing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C448B">
              <w:rPr>
                <w:rFonts w:ascii="Verdana" w:hAnsi="Verdana"/>
                <w:b/>
                <w:bCs/>
                <w:sz w:val="18"/>
                <w:szCs w:val="18"/>
              </w:rPr>
              <w:t>Ποσότητα</w:t>
            </w:r>
          </w:p>
        </w:tc>
        <w:tc>
          <w:tcPr>
            <w:tcW w:w="2268" w:type="dxa"/>
            <w:gridSpan w:val="2"/>
            <w:shd w:val="clear" w:color="auto" w:fill="C6D9F1"/>
          </w:tcPr>
          <w:p w:rsidR="00F155A5" w:rsidRPr="001C448B" w:rsidRDefault="00F155A5" w:rsidP="00645D7D">
            <w:pPr>
              <w:pStyle w:val="normalwithoutspacing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C448B">
              <w:rPr>
                <w:rFonts w:ascii="Verdana" w:hAnsi="Verdana"/>
                <w:b/>
                <w:bCs/>
                <w:sz w:val="18"/>
                <w:szCs w:val="18"/>
              </w:rPr>
              <w:t>Αξία χωρίς ΦΠΑ</w:t>
            </w:r>
          </w:p>
        </w:tc>
        <w:tc>
          <w:tcPr>
            <w:tcW w:w="992" w:type="dxa"/>
            <w:vMerge w:val="restart"/>
            <w:shd w:val="clear" w:color="auto" w:fill="C6D9F1"/>
          </w:tcPr>
          <w:p w:rsidR="00F155A5" w:rsidRPr="001C448B" w:rsidRDefault="00F155A5" w:rsidP="00645D7D">
            <w:pPr>
              <w:pStyle w:val="normalwithoutspacing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C448B">
              <w:rPr>
                <w:rFonts w:ascii="Verdana" w:hAnsi="Verdana"/>
                <w:b/>
                <w:bCs/>
                <w:sz w:val="18"/>
                <w:szCs w:val="18"/>
              </w:rPr>
              <w:t>ΦΠΑ ( €)</w:t>
            </w:r>
          </w:p>
        </w:tc>
        <w:tc>
          <w:tcPr>
            <w:tcW w:w="1843" w:type="dxa"/>
            <w:vMerge w:val="restart"/>
            <w:shd w:val="clear" w:color="auto" w:fill="C6D9F1"/>
          </w:tcPr>
          <w:p w:rsidR="00F155A5" w:rsidRPr="001C448B" w:rsidRDefault="00F155A5" w:rsidP="00645D7D">
            <w:pPr>
              <w:pStyle w:val="normalwithoutspacing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C448B">
              <w:rPr>
                <w:rFonts w:ascii="Verdana" w:hAnsi="Verdana"/>
                <w:b/>
                <w:bCs/>
                <w:sz w:val="18"/>
                <w:szCs w:val="18"/>
              </w:rPr>
              <w:t>Συνολική αξία με ΦΠΑ (€)</w:t>
            </w:r>
          </w:p>
        </w:tc>
      </w:tr>
      <w:tr w:rsidR="00F155A5" w:rsidRPr="001C448B" w:rsidTr="00645D7D">
        <w:trPr>
          <w:trHeight w:val="636"/>
        </w:trPr>
        <w:tc>
          <w:tcPr>
            <w:tcW w:w="801" w:type="dxa"/>
            <w:vMerge/>
            <w:shd w:val="clear" w:color="auto" w:fill="C6D9F1"/>
          </w:tcPr>
          <w:p w:rsidR="00F155A5" w:rsidRPr="001C448B" w:rsidRDefault="00F155A5" w:rsidP="00645D7D">
            <w:pPr>
              <w:pStyle w:val="normalwithoutspacing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C6D9F1"/>
          </w:tcPr>
          <w:p w:rsidR="00F155A5" w:rsidRPr="001C448B" w:rsidRDefault="00F155A5" w:rsidP="00645D7D">
            <w:pPr>
              <w:pStyle w:val="normalwithoutspacing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C6D9F1"/>
          </w:tcPr>
          <w:p w:rsidR="00F155A5" w:rsidRPr="001C448B" w:rsidRDefault="00F155A5" w:rsidP="00645D7D">
            <w:pPr>
              <w:pStyle w:val="normalwithoutspacing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C6D9F1"/>
          </w:tcPr>
          <w:p w:rsidR="00F155A5" w:rsidRPr="001C448B" w:rsidRDefault="00F155A5" w:rsidP="00645D7D">
            <w:pPr>
              <w:pStyle w:val="normalwithoutspacing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6D9F1"/>
          </w:tcPr>
          <w:p w:rsidR="00F155A5" w:rsidRPr="001C448B" w:rsidRDefault="00F155A5" w:rsidP="00645D7D">
            <w:pPr>
              <w:pStyle w:val="normalwithoutspacing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C448B">
              <w:rPr>
                <w:rFonts w:ascii="Verdana" w:hAnsi="Verdana"/>
                <w:b/>
                <w:bCs/>
                <w:sz w:val="18"/>
                <w:szCs w:val="18"/>
              </w:rPr>
              <w:t>Τιμή μονάδας</w:t>
            </w:r>
          </w:p>
        </w:tc>
        <w:tc>
          <w:tcPr>
            <w:tcW w:w="1134" w:type="dxa"/>
            <w:shd w:val="clear" w:color="auto" w:fill="C6D9F1"/>
          </w:tcPr>
          <w:p w:rsidR="00F155A5" w:rsidRPr="001C448B" w:rsidRDefault="00F155A5" w:rsidP="00645D7D">
            <w:pPr>
              <w:pStyle w:val="normalwithoutspacing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C448B">
              <w:rPr>
                <w:rFonts w:ascii="Verdana" w:hAnsi="Verdana"/>
                <w:b/>
                <w:bCs/>
                <w:sz w:val="18"/>
                <w:szCs w:val="18"/>
              </w:rPr>
              <w:t>Σύνολο</w:t>
            </w:r>
          </w:p>
        </w:tc>
        <w:tc>
          <w:tcPr>
            <w:tcW w:w="992" w:type="dxa"/>
            <w:vMerge/>
            <w:shd w:val="clear" w:color="auto" w:fill="C6D9F1"/>
          </w:tcPr>
          <w:p w:rsidR="00F155A5" w:rsidRPr="001C448B" w:rsidRDefault="00F155A5" w:rsidP="00645D7D">
            <w:pPr>
              <w:pStyle w:val="normalwithoutspacing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C6D9F1"/>
          </w:tcPr>
          <w:p w:rsidR="00F155A5" w:rsidRPr="001C448B" w:rsidRDefault="00F155A5" w:rsidP="00645D7D">
            <w:pPr>
              <w:pStyle w:val="normalwithoutspacing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F155A5" w:rsidRPr="001C448B" w:rsidTr="00645D7D">
        <w:trPr>
          <w:trHeight w:val="346"/>
        </w:trPr>
        <w:tc>
          <w:tcPr>
            <w:tcW w:w="801" w:type="dxa"/>
            <w:shd w:val="clear" w:color="auto" w:fill="auto"/>
          </w:tcPr>
          <w:p w:rsidR="00F155A5" w:rsidRPr="001C448B" w:rsidRDefault="00F155A5" w:rsidP="00F155A5">
            <w:pPr>
              <w:pStyle w:val="normalwithoutspacing"/>
              <w:numPr>
                <w:ilvl w:val="5"/>
                <w:numId w:val="1"/>
              </w:num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68" w:type="dxa"/>
            <w:shd w:val="clear" w:color="auto" w:fill="auto"/>
          </w:tcPr>
          <w:p w:rsidR="00F155A5" w:rsidRPr="001C448B" w:rsidRDefault="00F155A5" w:rsidP="00645D7D">
            <w:pPr>
              <w:pStyle w:val="normalwithoutspacing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155A5" w:rsidRPr="001C448B" w:rsidRDefault="00F155A5" w:rsidP="00645D7D">
            <w:pPr>
              <w:pStyle w:val="normalwithoutspacing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155A5" w:rsidRPr="001C448B" w:rsidRDefault="00F155A5" w:rsidP="00645D7D">
            <w:pPr>
              <w:pStyle w:val="normalwithoutspacing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55A5" w:rsidRPr="001C448B" w:rsidRDefault="00F155A5" w:rsidP="00645D7D">
            <w:pPr>
              <w:pStyle w:val="normalwithoutspacing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55A5" w:rsidRPr="001C448B" w:rsidRDefault="00F155A5" w:rsidP="00645D7D">
            <w:pPr>
              <w:pStyle w:val="normalwithoutspacing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55A5" w:rsidRPr="001C448B" w:rsidRDefault="00F155A5" w:rsidP="00645D7D">
            <w:pPr>
              <w:pStyle w:val="normalwithoutspacing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155A5" w:rsidRPr="001C448B" w:rsidRDefault="00F155A5" w:rsidP="00645D7D">
            <w:pPr>
              <w:pStyle w:val="normalwithoutspacing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F155A5" w:rsidRPr="001C448B" w:rsidTr="00645D7D">
        <w:trPr>
          <w:trHeight w:val="346"/>
        </w:trPr>
        <w:tc>
          <w:tcPr>
            <w:tcW w:w="801" w:type="dxa"/>
            <w:shd w:val="clear" w:color="auto" w:fill="auto"/>
          </w:tcPr>
          <w:p w:rsidR="00F155A5" w:rsidRPr="001C448B" w:rsidRDefault="00F155A5" w:rsidP="00F155A5">
            <w:pPr>
              <w:pStyle w:val="normalwithoutspacing"/>
              <w:numPr>
                <w:ilvl w:val="5"/>
                <w:numId w:val="1"/>
              </w:num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68" w:type="dxa"/>
            <w:shd w:val="clear" w:color="auto" w:fill="auto"/>
          </w:tcPr>
          <w:p w:rsidR="00F155A5" w:rsidRPr="001C448B" w:rsidRDefault="00F155A5" w:rsidP="00645D7D">
            <w:pPr>
              <w:pStyle w:val="normalwithoutspacing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155A5" w:rsidRPr="001C448B" w:rsidRDefault="00F155A5" w:rsidP="00645D7D">
            <w:pPr>
              <w:pStyle w:val="normalwithoutspacing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155A5" w:rsidRPr="001C448B" w:rsidRDefault="00F155A5" w:rsidP="00645D7D">
            <w:pPr>
              <w:pStyle w:val="normalwithoutspacing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55A5" w:rsidRPr="001C448B" w:rsidRDefault="00F155A5" w:rsidP="00645D7D">
            <w:pPr>
              <w:pStyle w:val="normalwithoutspacing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55A5" w:rsidRPr="001C448B" w:rsidRDefault="00F155A5" w:rsidP="00645D7D">
            <w:pPr>
              <w:pStyle w:val="normalwithoutspacing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55A5" w:rsidRPr="001C448B" w:rsidRDefault="00F155A5" w:rsidP="00645D7D">
            <w:pPr>
              <w:pStyle w:val="normalwithoutspacing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155A5" w:rsidRPr="001C448B" w:rsidRDefault="00F155A5" w:rsidP="00645D7D">
            <w:pPr>
              <w:pStyle w:val="normalwithoutspacing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:rsidR="00F155A5" w:rsidRPr="001C448B" w:rsidRDefault="00F155A5" w:rsidP="00F155A5">
      <w:pPr>
        <w:pStyle w:val="normalwithoutspacing"/>
        <w:ind w:left="432"/>
        <w:rPr>
          <w:rFonts w:ascii="Verdana" w:hAnsi="Verdana"/>
          <w:b/>
          <w:bCs/>
          <w:sz w:val="18"/>
          <w:szCs w:val="18"/>
        </w:rPr>
      </w:pPr>
    </w:p>
    <w:p w:rsidR="00F155A5" w:rsidRPr="001C448B" w:rsidRDefault="00F155A5" w:rsidP="00F155A5">
      <w:pPr>
        <w:pStyle w:val="normalwithoutspacing"/>
        <w:jc w:val="left"/>
        <w:rPr>
          <w:rFonts w:ascii="Verdana" w:hAnsi="Verdana"/>
          <w:b/>
          <w:bCs/>
          <w:sz w:val="18"/>
          <w:szCs w:val="18"/>
        </w:rPr>
      </w:pPr>
      <w:bookmarkStart w:id="15" w:name="_Toc231363128"/>
      <w:bookmarkStart w:id="16" w:name="_Toc358029272"/>
      <w:bookmarkStart w:id="17" w:name="_Toc235525860"/>
      <w:bookmarkStart w:id="18" w:name="_Toc366147999"/>
      <w:bookmarkStart w:id="19" w:name="_Toc395270030"/>
      <w:bookmarkStart w:id="20" w:name="_Toc270684473"/>
      <w:bookmarkStart w:id="21" w:name="_Toc402390509"/>
      <w:bookmarkStart w:id="22" w:name="_Toc416096397"/>
      <w:bookmarkStart w:id="23" w:name="_Toc419719871"/>
      <w:bookmarkStart w:id="24" w:name="_Toc478122767"/>
      <w:bookmarkStart w:id="25" w:name="_Toc495494920"/>
      <w:bookmarkStart w:id="26" w:name="_Toc499904639"/>
      <w:bookmarkStart w:id="27" w:name="_Toc507772961"/>
      <w:r w:rsidRPr="001C448B">
        <w:rPr>
          <w:rFonts w:ascii="Verdana" w:hAnsi="Verdana"/>
          <w:b/>
          <w:bCs/>
          <w:sz w:val="18"/>
          <w:szCs w:val="18"/>
        </w:rPr>
        <w:t>3</w:t>
      </w:r>
      <w:r w:rsidRPr="001C448B">
        <w:rPr>
          <w:rFonts w:ascii="Verdana" w:hAnsi="Verdana"/>
          <w:b/>
          <w:bCs/>
          <w:sz w:val="18"/>
          <w:szCs w:val="18"/>
        </w:rPr>
        <w:tab/>
        <w:t>Συγκεντρωτικός Πίνακας Οικονομικής</w:t>
      </w:r>
      <w:r w:rsidRPr="001C448B">
        <w:rPr>
          <w:rFonts w:ascii="Verdana" w:hAnsi="Verdana"/>
          <w:b/>
          <w:bCs/>
          <w:sz w:val="18"/>
          <w:szCs w:val="18"/>
          <w:lang w:val="en-US"/>
        </w:rPr>
        <w:t xml:space="preserve"> </w:t>
      </w:r>
      <w:r w:rsidRPr="001C448B">
        <w:rPr>
          <w:rFonts w:ascii="Verdana" w:hAnsi="Verdana"/>
          <w:b/>
          <w:bCs/>
          <w:sz w:val="18"/>
          <w:szCs w:val="18"/>
        </w:rPr>
        <w:t>Προσφοράς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r w:rsidRPr="001C448B">
        <w:rPr>
          <w:rFonts w:ascii="Verdana" w:hAnsi="Verdana"/>
          <w:b/>
          <w:bCs/>
          <w:sz w:val="18"/>
          <w:szCs w:val="18"/>
        </w:rPr>
        <w:br/>
      </w:r>
    </w:p>
    <w:tbl>
      <w:tblPr>
        <w:tblW w:w="5206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211"/>
        <w:gridCol w:w="1640"/>
        <w:gridCol w:w="1378"/>
        <w:gridCol w:w="1790"/>
      </w:tblGrid>
      <w:tr w:rsidR="00F155A5" w:rsidRPr="001C448B" w:rsidTr="00645D7D">
        <w:trPr>
          <w:trHeight w:val="939"/>
        </w:trPr>
        <w:tc>
          <w:tcPr>
            <w:tcW w:w="732" w:type="dxa"/>
            <w:shd w:val="clear" w:color="auto" w:fill="C6D9F1"/>
          </w:tcPr>
          <w:p w:rsidR="00F155A5" w:rsidRPr="001C448B" w:rsidRDefault="00F155A5" w:rsidP="00645D7D">
            <w:pPr>
              <w:pStyle w:val="normalwithoutspacing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C448B">
              <w:rPr>
                <w:rFonts w:ascii="Verdana" w:hAnsi="Verdana"/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4345" w:type="dxa"/>
            <w:shd w:val="clear" w:color="auto" w:fill="C6D9F1"/>
          </w:tcPr>
          <w:p w:rsidR="00F155A5" w:rsidRPr="001C448B" w:rsidRDefault="00F155A5" w:rsidP="00645D7D">
            <w:pPr>
              <w:pStyle w:val="normalwithoutspacing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C448B">
              <w:rPr>
                <w:rFonts w:ascii="Verdana" w:hAnsi="Verdana"/>
                <w:b/>
                <w:bCs/>
                <w:sz w:val="18"/>
                <w:szCs w:val="18"/>
              </w:rPr>
              <w:t>Περιγραφή</w:t>
            </w:r>
          </w:p>
        </w:tc>
        <w:tc>
          <w:tcPr>
            <w:tcW w:w="1687" w:type="dxa"/>
            <w:shd w:val="clear" w:color="auto" w:fill="C6D9F1"/>
          </w:tcPr>
          <w:p w:rsidR="00F155A5" w:rsidRPr="001C448B" w:rsidRDefault="00F155A5" w:rsidP="00645D7D">
            <w:pPr>
              <w:pStyle w:val="normalwithoutspacing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C448B">
              <w:rPr>
                <w:rFonts w:ascii="Verdana" w:hAnsi="Verdana"/>
                <w:b/>
                <w:bCs/>
                <w:sz w:val="18"/>
                <w:szCs w:val="18"/>
              </w:rPr>
              <w:t>Συνολική αξία χωρίς ΦΠΑ (€)</w:t>
            </w:r>
          </w:p>
        </w:tc>
        <w:tc>
          <w:tcPr>
            <w:tcW w:w="1417" w:type="dxa"/>
            <w:shd w:val="clear" w:color="auto" w:fill="C6D9F1"/>
          </w:tcPr>
          <w:p w:rsidR="00F155A5" w:rsidRPr="001C448B" w:rsidRDefault="00F155A5" w:rsidP="00645D7D">
            <w:pPr>
              <w:pStyle w:val="normalwithoutspacing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C448B">
              <w:rPr>
                <w:rFonts w:ascii="Verdana" w:hAnsi="Verdana"/>
                <w:b/>
                <w:bCs/>
                <w:sz w:val="18"/>
                <w:szCs w:val="18"/>
              </w:rPr>
              <w:t>ΦΠΑ ( €)</w:t>
            </w:r>
          </w:p>
        </w:tc>
        <w:tc>
          <w:tcPr>
            <w:tcW w:w="1843" w:type="dxa"/>
            <w:shd w:val="clear" w:color="auto" w:fill="C6D9F1"/>
          </w:tcPr>
          <w:p w:rsidR="00F155A5" w:rsidRPr="001C448B" w:rsidRDefault="00F155A5" w:rsidP="00645D7D">
            <w:pPr>
              <w:pStyle w:val="normalwithoutspacing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C448B">
              <w:rPr>
                <w:rFonts w:ascii="Verdana" w:hAnsi="Verdana"/>
                <w:b/>
                <w:bCs/>
                <w:sz w:val="18"/>
                <w:szCs w:val="18"/>
              </w:rPr>
              <w:t>Συνολική αξία με ΦΠΑ (€)</w:t>
            </w:r>
          </w:p>
        </w:tc>
      </w:tr>
      <w:tr w:rsidR="00F155A5" w:rsidRPr="00F45D5D" w:rsidTr="00645D7D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F155A5" w:rsidRPr="001C448B" w:rsidRDefault="00F155A5" w:rsidP="00645D7D">
            <w:pPr>
              <w:pStyle w:val="normalwithoutspacing"/>
              <w:rPr>
                <w:rFonts w:ascii="Verdana" w:hAnsi="Verdana"/>
                <w:b/>
                <w:sz w:val="18"/>
                <w:szCs w:val="18"/>
              </w:rPr>
            </w:pPr>
            <w:r w:rsidRPr="001C448B">
              <w:rPr>
                <w:rFonts w:ascii="Verdana" w:hAnsi="Verdana"/>
                <w:b/>
                <w:sz w:val="18"/>
                <w:szCs w:val="18"/>
              </w:rPr>
              <w:t>1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55A5" w:rsidRPr="001C448B" w:rsidRDefault="00F155A5" w:rsidP="00645D7D">
            <w:pPr>
              <w:pStyle w:val="normalwithoutspacing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C448B">
              <w:rPr>
                <w:rFonts w:ascii="Verdana" w:hAnsi="Verdana"/>
                <w:b/>
                <w:bCs/>
                <w:sz w:val="18"/>
                <w:szCs w:val="18"/>
              </w:rPr>
              <w:t>Συγκεντρωτικός Πίνακας Οικονομικής Προσφοράς Προμήθειας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F155A5" w:rsidRPr="001C448B" w:rsidRDefault="00F155A5" w:rsidP="00645D7D">
            <w:pPr>
              <w:pStyle w:val="normalwithoutspacing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F155A5" w:rsidRPr="001C448B" w:rsidRDefault="00F155A5" w:rsidP="00645D7D">
            <w:pPr>
              <w:pStyle w:val="normalwithoutspacing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F155A5" w:rsidRPr="001C448B" w:rsidRDefault="00F155A5" w:rsidP="00645D7D">
            <w:pPr>
              <w:pStyle w:val="normalwithoutspacing"/>
              <w:rPr>
                <w:rFonts w:ascii="Verdana" w:hAnsi="Verdana"/>
                <w:sz w:val="18"/>
                <w:szCs w:val="18"/>
              </w:rPr>
            </w:pPr>
          </w:p>
        </w:tc>
      </w:tr>
      <w:tr w:rsidR="00F155A5" w:rsidRPr="001C448B" w:rsidTr="00645D7D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A5" w:rsidRPr="001C448B" w:rsidRDefault="00F155A5" w:rsidP="00645D7D">
            <w:pPr>
              <w:pStyle w:val="normalwithout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1.1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A5" w:rsidRPr="001C448B" w:rsidRDefault="00F155A5" w:rsidP="00645D7D">
            <w:pPr>
              <w:pStyle w:val="normalwithoutspacing"/>
              <w:rPr>
                <w:rFonts w:ascii="Verdana" w:hAnsi="Verdana"/>
                <w:sz w:val="18"/>
                <w:szCs w:val="18"/>
              </w:rPr>
            </w:pPr>
            <w:r w:rsidRPr="001C448B">
              <w:rPr>
                <w:rFonts w:ascii="Verdana" w:hAnsi="Verdana"/>
                <w:sz w:val="18"/>
                <w:szCs w:val="18"/>
              </w:rPr>
              <w:t>Εξοπλισμός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A5" w:rsidRPr="001C448B" w:rsidRDefault="00F155A5" w:rsidP="00645D7D">
            <w:pPr>
              <w:pStyle w:val="normalwithoutspacing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A5" w:rsidRPr="001C448B" w:rsidRDefault="00F155A5" w:rsidP="00645D7D">
            <w:pPr>
              <w:pStyle w:val="normalwithoutspacing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A5" w:rsidRPr="001C448B" w:rsidRDefault="00F155A5" w:rsidP="00645D7D">
            <w:pPr>
              <w:pStyle w:val="normalwithoutspacing"/>
              <w:rPr>
                <w:rFonts w:ascii="Verdana" w:hAnsi="Verdana"/>
                <w:sz w:val="18"/>
                <w:szCs w:val="18"/>
              </w:rPr>
            </w:pPr>
          </w:p>
        </w:tc>
      </w:tr>
      <w:tr w:rsidR="00F155A5" w:rsidRPr="001C448B" w:rsidTr="00645D7D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A5" w:rsidRPr="001C448B" w:rsidRDefault="00F155A5" w:rsidP="00645D7D">
            <w:pPr>
              <w:pStyle w:val="normalwithout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1.2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A5" w:rsidRPr="001C448B" w:rsidRDefault="00F155A5" w:rsidP="00645D7D">
            <w:pPr>
              <w:pStyle w:val="normalwithoutspacing"/>
              <w:rPr>
                <w:rFonts w:ascii="Verdana" w:hAnsi="Verdana"/>
                <w:sz w:val="18"/>
                <w:szCs w:val="18"/>
              </w:rPr>
            </w:pPr>
            <w:r w:rsidRPr="001C448B">
              <w:rPr>
                <w:rFonts w:ascii="Verdana" w:hAnsi="Verdana"/>
                <w:sz w:val="18"/>
                <w:szCs w:val="18"/>
              </w:rPr>
              <w:t>Λογισμικό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A5" w:rsidRPr="001C448B" w:rsidRDefault="00F155A5" w:rsidP="00645D7D">
            <w:pPr>
              <w:pStyle w:val="normalwithoutspacing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A5" w:rsidRPr="001C448B" w:rsidRDefault="00F155A5" w:rsidP="00645D7D">
            <w:pPr>
              <w:pStyle w:val="normalwithoutspacing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A5" w:rsidRPr="001C448B" w:rsidRDefault="00F155A5" w:rsidP="00645D7D">
            <w:pPr>
              <w:pStyle w:val="normalwithoutspacing"/>
              <w:rPr>
                <w:rFonts w:ascii="Verdana" w:hAnsi="Verdana"/>
                <w:sz w:val="18"/>
                <w:szCs w:val="18"/>
              </w:rPr>
            </w:pPr>
          </w:p>
        </w:tc>
      </w:tr>
      <w:tr w:rsidR="00F155A5" w:rsidRPr="001C448B" w:rsidTr="00645D7D">
        <w:tc>
          <w:tcPr>
            <w:tcW w:w="732" w:type="dxa"/>
            <w:shd w:val="clear" w:color="auto" w:fill="C6D9F1"/>
          </w:tcPr>
          <w:p w:rsidR="00F155A5" w:rsidRPr="001C448B" w:rsidRDefault="00F155A5" w:rsidP="00645D7D">
            <w:pPr>
              <w:pStyle w:val="normalwithoutspacing"/>
              <w:rPr>
                <w:rFonts w:ascii="Verdana" w:hAnsi="Verdana"/>
                <w:b/>
                <w:sz w:val="18"/>
                <w:szCs w:val="18"/>
              </w:rPr>
            </w:pPr>
            <w:r w:rsidRPr="001C448B">
              <w:rPr>
                <w:rFonts w:ascii="Verdana" w:hAnsi="Verdana"/>
                <w:b/>
                <w:sz w:val="18"/>
                <w:szCs w:val="18"/>
              </w:rPr>
              <w:t>2</w:t>
            </w:r>
          </w:p>
        </w:tc>
        <w:tc>
          <w:tcPr>
            <w:tcW w:w="4345" w:type="dxa"/>
            <w:shd w:val="clear" w:color="auto" w:fill="C6D9F1"/>
            <w:vAlign w:val="center"/>
          </w:tcPr>
          <w:p w:rsidR="00F155A5" w:rsidRPr="001C448B" w:rsidRDefault="00F155A5" w:rsidP="00645D7D">
            <w:pPr>
              <w:pStyle w:val="normalwithoutspacing"/>
              <w:rPr>
                <w:rFonts w:ascii="Verdana" w:hAnsi="Verdana"/>
                <w:b/>
                <w:sz w:val="18"/>
                <w:szCs w:val="18"/>
              </w:rPr>
            </w:pPr>
            <w:r w:rsidRPr="001C448B">
              <w:rPr>
                <w:rFonts w:ascii="Verdana" w:hAnsi="Verdana"/>
                <w:b/>
                <w:sz w:val="18"/>
                <w:szCs w:val="18"/>
              </w:rPr>
              <w:t>Γενικό Σύνολο</w:t>
            </w:r>
          </w:p>
        </w:tc>
        <w:tc>
          <w:tcPr>
            <w:tcW w:w="1687" w:type="dxa"/>
            <w:shd w:val="clear" w:color="auto" w:fill="C6D9F1"/>
          </w:tcPr>
          <w:p w:rsidR="00F155A5" w:rsidRPr="001C448B" w:rsidRDefault="00F155A5" w:rsidP="00645D7D">
            <w:pPr>
              <w:pStyle w:val="normalwithoutspacing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C6D9F1"/>
          </w:tcPr>
          <w:p w:rsidR="00F155A5" w:rsidRPr="001C448B" w:rsidRDefault="00F155A5" w:rsidP="00645D7D">
            <w:pPr>
              <w:pStyle w:val="normalwithoutspacing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C6D9F1"/>
          </w:tcPr>
          <w:p w:rsidR="00F155A5" w:rsidRPr="001C448B" w:rsidRDefault="00F155A5" w:rsidP="00645D7D">
            <w:pPr>
              <w:pStyle w:val="normalwithoutspacing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F66807" w:rsidRPr="00F155A5" w:rsidRDefault="00F45D5D" w:rsidP="00F155A5">
      <w:pPr>
        <w:suppressAutoHyphens w:val="0"/>
        <w:spacing w:after="0"/>
        <w:jc w:val="left"/>
        <w:rPr>
          <w:rFonts w:ascii="Verdana" w:hAnsi="Verdana"/>
          <w:sz w:val="18"/>
          <w:szCs w:val="18"/>
          <w:lang w:val="el-GR"/>
        </w:rPr>
      </w:pPr>
      <w:bookmarkStart w:id="28" w:name="_GoBack"/>
      <w:bookmarkEnd w:id="28"/>
    </w:p>
    <w:sectPr w:rsidR="00F66807" w:rsidRPr="00F155A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D5D" w:rsidRDefault="00F45D5D" w:rsidP="00F45D5D">
      <w:pPr>
        <w:spacing w:after="0"/>
      </w:pPr>
      <w:r>
        <w:separator/>
      </w:r>
    </w:p>
  </w:endnote>
  <w:endnote w:type="continuationSeparator" w:id="0">
    <w:p w:rsidR="00F45D5D" w:rsidRDefault="00F45D5D" w:rsidP="00F45D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45"/>
      <w:gridCol w:w="3171"/>
      <w:gridCol w:w="344"/>
    </w:tblGrid>
    <w:sdt>
      <w:sdtPr>
        <w:id w:val="1875419917"/>
        <w:docPartObj>
          <w:docPartGallery w:val="Page Numbers (Bottom of Page)"/>
          <w:docPartUnique/>
        </w:docPartObj>
      </w:sdtPr>
      <w:sdtEndPr>
        <w:rPr>
          <w:rFonts w:ascii="Verdana" w:hAnsi="Verdana"/>
          <w:noProof/>
        </w:rPr>
      </w:sdtEndPr>
      <w:sdtContent>
        <w:tr w:rsidR="00F45D5D" w:rsidTr="00645D7D">
          <w:trPr>
            <w:trHeight w:val="689"/>
          </w:trPr>
          <w:tc>
            <w:tcPr>
              <w:tcW w:w="5788" w:type="dxa"/>
            </w:tcPr>
            <w:p w:rsidR="00F45D5D" w:rsidRDefault="00F45D5D" w:rsidP="00F45D5D">
              <w:pPr>
                <w:pStyle w:val="Footer"/>
                <w:jc w:val="right"/>
              </w:pPr>
              <w:r>
                <w:rPr>
                  <w:rFonts w:ascii="Verdana" w:hAnsi="Verdana" w:cs="Arial"/>
                  <w:noProof/>
                  <w:color w:val="1C1C1C"/>
                  <w:sz w:val="18"/>
                  <w:szCs w:val="18"/>
                  <w:lang w:eastAsia="en-US"/>
                </w:rPr>
                <w:drawing>
                  <wp:inline distT="0" distB="0" distL="0" distR="0" wp14:anchorId="27D534AF" wp14:editId="3952E5BB">
                    <wp:extent cx="3574472" cy="399163"/>
                    <wp:effectExtent l="0" t="0" r="0" b="1270"/>
                    <wp:docPr id="2" name="Picture 2" descr="C:\Users\maro\AppData\Local\Temp\200316_BANNERS3_espa2020_ETPA_EPMetarithmisiDimosiouTomea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C:\Users\maro\AppData\Local\Temp\200316_BANNERS3_espa2020_ETPA_EPMetarithmisiDimosiouTomea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648152" cy="4073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3421" w:type="dxa"/>
            </w:tcPr>
            <w:p w:rsidR="00F45D5D" w:rsidRDefault="00F45D5D" w:rsidP="00F45D5D">
              <w:pPr>
                <w:pStyle w:val="Footer"/>
                <w:jc w:val="right"/>
              </w:pPr>
              <w:r w:rsidRPr="00896530">
                <w:rPr>
                  <w:noProof/>
                  <w:lang w:eastAsia="en-US"/>
                </w:rPr>
                <w:drawing>
                  <wp:anchor distT="0" distB="0" distL="114300" distR="114300" simplePos="0" relativeHeight="251659264" behindDoc="0" locked="0" layoutInCell="1" allowOverlap="1" wp14:anchorId="3C440DB3" wp14:editId="19CE72E8">
                    <wp:simplePos x="0" y="0"/>
                    <wp:positionH relativeFrom="column">
                      <wp:posOffset>92322</wp:posOffset>
                    </wp:positionH>
                    <wp:positionV relativeFrom="paragraph">
                      <wp:posOffset>7233</wp:posOffset>
                    </wp:positionV>
                    <wp:extent cx="1862124" cy="372402"/>
                    <wp:effectExtent l="0" t="0" r="5080" b="8890"/>
                    <wp:wrapSquare wrapText="bothSides"/>
                    <wp:docPr id="7" name="Picture 7" descr="C:\Users\dtrian\AppData\Local\Microsoft\Windows\INetCache\Content.Outlook\K9AGV936\LOGO_EKT-GR2020_horiz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C:\Users\dtrian\AppData\Local\Microsoft\Windows\INetCache\Content.Outlook\K9AGV936\LOGO_EKT-GR2020_horiz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62124" cy="3724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p>
          </w:tc>
          <w:tc>
            <w:tcPr>
              <w:tcW w:w="324" w:type="dxa"/>
              <w:vAlign w:val="center"/>
            </w:tcPr>
            <w:p w:rsidR="00F45D5D" w:rsidRPr="00F968C9" w:rsidRDefault="00F45D5D" w:rsidP="00F45D5D">
              <w:pPr>
                <w:pStyle w:val="Footer"/>
                <w:spacing w:afterAutospacing="1"/>
                <w:jc w:val="center"/>
                <w:rPr>
                  <w:rFonts w:ascii="Verdana" w:hAnsi="Verdana"/>
                </w:rPr>
              </w:pPr>
              <w:r w:rsidRPr="00F968C9">
                <w:rPr>
                  <w:rFonts w:ascii="Verdana" w:hAnsi="Verdana"/>
                </w:rPr>
                <w:fldChar w:fldCharType="begin"/>
              </w:r>
              <w:r w:rsidRPr="00F968C9">
                <w:rPr>
                  <w:rFonts w:ascii="Verdana" w:hAnsi="Verdana"/>
                </w:rPr>
                <w:instrText xml:space="preserve"> PAGE   \* MERGEFORMAT </w:instrText>
              </w:r>
              <w:r w:rsidRPr="00F968C9">
                <w:rPr>
                  <w:rFonts w:ascii="Verdana" w:hAnsi="Verdana"/>
                </w:rPr>
                <w:fldChar w:fldCharType="separate"/>
              </w:r>
              <w:r>
                <w:rPr>
                  <w:rFonts w:ascii="Verdana" w:hAnsi="Verdana"/>
                  <w:noProof/>
                </w:rPr>
                <w:t>1</w:t>
              </w:r>
              <w:r w:rsidRPr="00F968C9">
                <w:rPr>
                  <w:rFonts w:ascii="Verdana" w:hAnsi="Verdana"/>
                  <w:noProof/>
                </w:rPr>
                <w:fldChar w:fldCharType="end"/>
              </w:r>
            </w:p>
          </w:tc>
        </w:tr>
      </w:sdtContent>
    </w:sdt>
  </w:tbl>
  <w:p w:rsidR="00F45D5D" w:rsidRDefault="00F45D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D5D" w:rsidRDefault="00F45D5D" w:rsidP="00F45D5D">
      <w:pPr>
        <w:spacing w:after="0"/>
      </w:pPr>
      <w:r>
        <w:separator/>
      </w:r>
    </w:p>
  </w:footnote>
  <w:footnote w:type="continuationSeparator" w:id="0">
    <w:p w:rsidR="00F45D5D" w:rsidRDefault="00F45D5D" w:rsidP="00F45D5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C4B96"/>
    <w:multiLevelType w:val="multilevel"/>
    <w:tmpl w:val="5F2A4BE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Πίνακας Συμμόρφωσης 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2.%6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2.%6.%7"/>
      <w:lvlJc w:val="right"/>
      <w:pPr>
        <w:tabs>
          <w:tab w:val="num" w:pos="318"/>
        </w:tabs>
        <w:ind w:left="318" w:firstLine="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A5"/>
    <w:rsid w:val="00071635"/>
    <w:rsid w:val="006E19AA"/>
    <w:rsid w:val="00F155A5"/>
    <w:rsid w:val="00F4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D3A088-C174-4B17-BC2A-0C83D59E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5A5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Heading1">
    <w:name w:val="heading 1"/>
    <w:aliases w:val="H1 Char,H1,Head1,Heading apps,h1,BMS Heading 1,H11,H12,H13,H14,H15,H16,H17,Outline1,Level 1 Topic Heading,Header1,Heading 1-ERI,l1,Head 1 (Chapter heading),Head 1,Head 11,Head 12,Head 111,Head 13,Head 112,Head 14,Head 113,Head 15,Head 114"/>
    <w:basedOn w:val="Normal"/>
    <w:next w:val="Normal"/>
    <w:link w:val="Heading1Char"/>
    <w:uiPriority w:val="9"/>
    <w:qFormat/>
    <w:rsid w:val="00F155A5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 Char,H1 Char1,Head1 Char,Heading apps Char,h1 Char,BMS Heading 1 Char,H11 Char,H12 Char,H13 Char,H14 Char,H15 Char,H16 Char,H17 Char,Outline1 Char,Level 1 Topic Heading Char,Header1 Char,Heading 1-ERI Char,l1 Char,Head 1 Char"/>
    <w:basedOn w:val="DefaultParagraphFont"/>
    <w:link w:val="Heading1"/>
    <w:uiPriority w:val="9"/>
    <w:rsid w:val="00F155A5"/>
    <w:rPr>
      <w:rFonts w:ascii="Arial" w:eastAsia="Times New Roman" w:hAnsi="Arial" w:cs="Arial"/>
      <w:b/>
      <w:bCs/>
      <w:color w:val="333399"/>
      <w:sz w:val="28"/>
      <w:szCs w:val="32"/>
      <w:lang w:eastAsia="zh-CN"/>
    </w:rPr>
  </w:style>
  <w:style w:type="paragraph" w:customStyle="1" w:styleId="normalwithoutspacing">
    <w:name w:val="normal_without_spacing"/>
    <w:basedOn w:val="Normal"/>
    <w:rsid w:val="00F155A5"/>
    <w:pPr>
      <w:spacing w:after="60"/>
    </w:pPr>
    <w:rPr>
      <w:lang w:val="el-GR"/>
    </w:rPr>
  </w:style>
  <w:style w:type="paragraph" w:styleId="Header">
    <w:name w:val="header"/>
    <w:basedOn w:val="Normal"/>
    <w:link w:val="HeaderChar"/>
    <w:uiPriority w:val="99"/>
    <w:unhideWhenUsed/>
    <w:rsid w:val="00F45D5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5D5D"/>
    <w:rPr>
      <w:rFonts w:ascii="Calibri" w:eastAsia="Times New Roman" w:hAnsi="Calibri" w:cs="Calibri"/>
      <w:szCs w:val="24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F45D5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5D5D"/>
    <w:rPr>
      <w:rFonts w:ascii="Calibri" w:eastAsia="Times New Roman" w:hAnsi="Calibri" w:cs="Calibri"/>
      <w:szCs w:val="24"/>
      <w:lang w:val="en-GB" w:eastAsia="zh-CN"/>
    </w:rPr>
  </w:style>
  <w:style w:type="table" w:styleId="TableGrid">
    <w:name w:val="Table Grid"/>
    <w:aliases w:val="TabelEcorys,Tabellengitternetz,Deloitte"/>
    <w:basedOn w:val="TableNormal"/>
    <w:uiPriority w:val="59"/>
    <w:rsid w:val="00F45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1">
    <w:name w:val="Footer Char1"/>
    <w:basedOn w:val="DefaultParagraphFont"/>
    <w:uiPriority w:val="99"/>
    <w:rsid w:val="00F45D5D"/>
    <w:rPr>
      <w:rFonts w:ascii="Calibri" w:eastAsia="MS Mincho" w:hAnsi="Calibri" w:cs="Calibri"/>
      <w:sz w:val="22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Στράτος Εγγλέζος</dc:creator>
  <cp:keywords/>
  <dc:description/>
  <cp:lastModifiedBy>Στράτος Εγγλέζος</cp:lastModifiedBy>
  <cp:revision>2</cp:revision>
  <dcterms:created xsi:type="dcterms:W3CDTF">2020-12-09T10:39:00Z</dcterms:created>
  <dcterms:modified xsi:type="dcterms:W3CDTF">2020-12-09T10:52:00Z</dcterms:modified>
</cp:coreProperties>
</file>